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bCs/>
          <w:color w:val="000000"/>
          <w:lang w:eastAsia="ru-RU"/>
        </w:rPr>
      </w:pPr>
      <w:r w:rsidRPr="0045662F">
        <w:rPr>
          <w:rFonts w:ascii="Times New Roman" w:hAnsi="Times New Roman"/>
          <w:bCs/>
          <w:color w:val="000000"/>
          <w:lang w:eastAsia="ru-RU"/>
        </w:rPr>
        <w:t>ПРАКТИЧЕСКОЕ ЗАНЯТИЕ №</w:t>
      </w:r>
      <w:r w:rsidR="00303D47">
        <w:rPr>
          <w:rFonts w:ascii="Times New Roman" w:hAnsi="Times New Roman"/>
          <w:bCs/>
          <w:color w:val="000000"/>
          <w:lang w:eastAsia="ru-RU"/>
        </w:rPr>
        <w:t>5</w:t>
      </w:r>
      <w:bookmarkStart w:id="0" w:name="_GoBack"/>
      <w:bookmarkEnd w:id="0"/>
    </w:p>
    <w:p w:rsidR="00937B8E" w:rsidRPr="0045662F" w:rsidRDefault="00937B8E" w:rsidP="00937B8E">
      <w:pPr>
        <w:ind w:left="57" w:right="-530" w:firstLine="709"/>
        <w:jc w:val="both"/>
        <w:rPr>
          <w:rFonts w:ascii="Times New Roman" w:hAnsi="Times New Roman"/>
          <w:bCs/>
          <w:color w:val="000000"/>
          <w:lang w:eastAsia="ru-RU"/>
        </w:rPr>
      </w:pPr>
      <w:r w:rsidRPr="0045662F">
        <w:rPr>
          <w:rFonts w:ascii="Times New Roman" w:hAnsi="Times New Roman"/>
          <w:bCs/>
          <w:color w:val="000000"/>
          <w:lang w:eastAsia="ru-RU"/>
        </w:rPr>
        <w:t xml:space="preserve">               </w:t>
      </w:r>
    </w:p>
    <w:p w:rsidR="00937B8E" w:rsidRPr="001B275F" w:rsidRDefault="00937B8E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</w:pPr>
      <w:r w:rsidRPr="001B275F"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  <w:t xml:space="preserve">(Тема </w:t>
      </w:r>
      <w:r w:rsidR="001B275F" w:rsidRPr="001B275F"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  <w:t>5</w:t>
      </w:r>
      <w:r w:rsidRPr="001B275F">
        <w:rPr>
          <w:rFonts w:ascii="Times New Roman" w:hAnsi="Times New Roman"/>
          <w:b/>
          <w:bCs/>
          <w:color w:val="00B050"/>
          <w:sz w:val="28"/>
          <w:szCs w:val="28"/>
          <w:lang w:eastAsia="ru-RU"/>
        </w:rPr>
        <w:t>:</w:t>
      </w:r>
      <w:r w:rsidRPr="001B275F">
        <w:rPr>
          <w:rFonts w:ascii="Times New Roman" w:hAnsi="Times New Roman"/>
          <w:b/>
          <w:color w:val="00B050"/>
          <w:sz w:val="28"/>
          <w:szCs w:val="28"/>
          <w:lang w:eastAsia="ru-RU"/>
        </w:rPr>
        <w:t xml:space="preserve"> </w:t>
      </w:r>
      <w:r w:rsidRPr="001B275F">
        <w:rPr>
          <w:rFonts w:ascii="Times New Roman" w:hAnsi="Times New Roman"/>
          <w:b/>
          <w:color w:val="00B050"/>
          <w:sz w:val="28"/>
          <w:szCs w:val="28"/>
        </w:rPr>
        <w:t>«Макроэкономическая нестабильность: безработица, инфляция, цикличность развития</w:t>
      </w:r>
      <w:r w:rsidRPr="001B275F">
        <w:rPr>
          <w:rFonts w:ascii="Times New Roman" w:hAnsi="Times New Roman"/>
          <w:b/>
          <w:color w:val="00B050"/>
          <w:sz w:val="28"/>
          <w:szCs w:val="28"/>
          <w:lang w:eastAsia="ru-RU"/>
        </w:rPr>
        <w:t>»)</w:t>
      </w: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45662F" w:rsidRDefault="00937B8E" w:rsidP="00937B8E">
      <w:pPr>
        <w:tabs>
          <w:tab w:val="left" w:pos="709"/>
          <w:tab w:val="left" w:pos="1560"/>
          <w:tab w:val="left" w:pos="2880"/>
          <w:tab w:val="left" w:pos="9600"/>
        </w:tabs>
        <w:spacing w:after="40"/>
        <w:ind w:left="57" w:right="-530" w:firstLine="483"/>
        <w:jc w:val="center"/>
        <w:rPr>
          <w:rFonts w:ascii="Times New Roman" w:hAnsi="Times New Roman"/>
          <w:bCs/>
          <w:i/>
          <w:iCs/>
          <w:lang w:eastAsia="ru-RU"/>
        </w:rPr>
      </w:pPr>
      <w:r w:rsidRPr="0045662F">
        <w:rPr>
          <w:rFonts w:ascii="Times New Roman" w:hAnsi="Times New Roman"/>
          <w:bCs/>
          <w:i/>
          <w:iCs/>
          <w:lang w:eastAsia="ru-RU"/>
        </w:rPr>
        <w:t xml:space="preserve">1. </w:t>
      </w:r>
      <w:r w:rsidRPr="0045662F">
        <w:rPr>
          <w:rFonts w:ascii="Times New Roman" w:hAnsi="Times New Roman"/>
          <w:bCs/>
          <w:iCs/>
          <w:lang w:eastAsia="ru-RU"/>
        </w:rPr>
        <w:t>Основные термины и понятия</w:t>
      </w: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i/>
          <w:iCs/>
          <w:color w:val="000000"/>
          <w:lang w:eastAsia="ru-RU"/>
        </w:rPr>
      </w:pPr>
      <w:r w:rsidRPr="0045662F">
        <w:rPr>
          <w:rFonts w:ascii="Times New Roman" w:hAnsi="Times New Roman"/>
          <w:i/>
          <w:iCs/>
          <w:color w:val="000000"/>
          <w:lang w:eastAsia="ru-RU"/>
        </w:rPr>
        <w:t>Каждому из приведенных положений, отмеченных цифрами</w:t>
      </w:r>
      <w:r w:rsidRPr="0045662F">
        <w:rPr>
          <w:rFonts w:ascii="Times New Roman" w:hAnsi="Times New Roman"/>
          <w:b/>
          <w:bCs/>
          <w:i/>
          <w:iCs/>
          <w:color w:val="000000"/>
          <w:lang w:eastAsia="ru-RU"/>
        </w:rPr>
        <w:t>,</w:t>
      </w:r>
      <w:r w:rsidRPr="0045662F">
        <w:rPr>
          <w:rFonts w:ascii="Times New Roman" w:hAnsi="Times New Roman"/>
          <w:i/>
          <w:iCs/>
          <w:color w:val="000000"/>
          <w:lang w:eastAsia="ru-RU"/>
        </w:rPr>
        <w:t xml:space="preserve"> найдите соответствующий термин или понятие, отмеченные буквами</w:t>
      </w: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i/>
          <w:iCs/>
          <w:color w:val="000000"/>
          <w:lang w:eastAsia="ru-RU"/>
        </w:rPr>
      </w:pP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i/>
          <w:iCs/>
          <w:color w:val="000000"/>
          <w:lang w:eastAsia="ru-RU"/>
        </w:rPr>
      </w:pPr>
    </w:p>
    <w:tbl>
      <w:tblPr>
        <w:tblStyle w:val="aff3"/>
        <w:tblW w:w="9639" w:type="dxa"/>
        <w:tblInd w:w="704" w:type="dxa"/>
        <w:tblLook w:val="04A0" w:firstRow="1" w:lastRow="0" w:firstColumn="1" w:lastColumn="0" w:noHBand="0" w:noVBand="1"/>
      </w:tblPr>
      <w:tblGrid>
        <w:gridCol w:w="8698"/>
        <w:gridCol w:w="941"/>
      </w:tblGrid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Циклическое явление, выражающееся в превышении предложения труда над спросом на него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  <w:tab w:val="left" w:pos="840"/>
              </w:tabs>
              <w:ind w:left="123" w:firstLine="0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Высвобождение рабочей силы под воздействием структурных сдвигов в экономике, изменяющих спрос на отдельные профессии и специальности.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  <w:tab w:val="left" w:pos="840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Сумма фрикционной и структурной безработицы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  <w:tab w:val="left" w:pos="840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Доля безработных в общей численности экономически активного населения (рабочей силе).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  <w:tab w:val="left" w:pos="840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Рост общего уровня цен и обесценение денег  в результате переполнение каналов обращения денежной массой сверх потребности товарооборота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  <w:tab w:val="left" w:pos="840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Отношение стоимости потребительской корзины в ценах данного периода  к ее стоимости в ценах   базисного периода.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Кривая,  иллюстрирующая обратную зависимость между темпом роста цен и уровнем безработицы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Инфляция, сопровождаемая падением производства и высоким уровнем безработицы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Повторяющиеся на протяжении ряда лет спады и подъемы уровня экономической активности. 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Низшей точки экономического цикла. 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hanging="59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Высшая точка деловой активности.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left" w:pos="483"/>
              </w:tabs>
              <w:ind w:left="483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Циклы продолжительность 40-60 лет, состоящие  из двух больших фаз - "фазы подъема" и "фазы спада".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num" w:pos="483"/>
              </w:tabs>
              <w:ind w:left="303" w:hanging="180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Человек, который может, хочет работать, самостоятельно активно ищет работу, но не может трудоустроиться из-за отсутствия рабочих мест или недостаточной профессиональной подготовки.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numPr>
                <w:ilvl w:val="0"/>
                <w:numId w:val="8"/>
              </w:numPr>
              <w:tabs>
                <w:tab w:val="num" w:pos="483"/>
              </w:tabs>
              <w:ind w:left="303" w:hanging="180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Рост общего уровня цен вследствие превышения денежного спроса над товарной массой.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  15. Временная, добровольная безработица, которая возникает при перемене рабочего места, т.е. период, когда человек как бы находится "между работами", ищет работу.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ind w:left="360" w:hanging="23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16. Рост  общего уровня цен вследствие  увеличения издержек производства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ind w:left="237" w:hanging="237"/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 17. Высвобождение рабочей силы, вызванное общим спадом производства.  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937B8E" w:rsidRPr="0045662F" w:rsidTr="0045662F">
        <w:tc>
          <w:tcPr>
            <w:tcW w:w="8698" w:type="dxa"/>
          </w:tcPr>
          <w:p w:rsidR="00937B8E" w:rsidRPr="0045662F" w:rsidRDefault="00937B8E" w:rsidP="00A16367">
            <w:pPr>
              <w:tabs>
                <w:tab w:val="num" w:pos="840"/>
              </w:tabs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   18. Фаза экономического цикла, во время  которой происходит восстановление предкризисного уровня производства.</w:t>
            </w:r>
          </w:p>
        </w:tc>
        <w:tc>
          <w:tcPr>
            <w:tcW w:w="941" w:type="dxa"/>
          </w:tcPr>
          <w:p w:rsidR="00937B8E" w:rsidRPr="0045662F" w:rsidRDefault="00937B8E" w:rsidP="00A16367">
            <w:pPr>
              <w:ind w:right="-53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</w:tbl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i/>
          <w:iCs/>
          <w:color w:val="000000"/>
          <w:lang w:eastAsia="ru-RU"/>
        </w:rPr>
      </w:pPr>
    </w:p>
    <w:p w:rsidR="00937B8E" w:rsidRPr="0045662F" w:rsidRDefault="00937B8E" w:rsidP="00937B8E">
      <w:pPr>
        <w:rPr>
          <w:rFonts w:ascii="Times New Roman" w:hAnsi="Times New Roman"/>
          <w:lang w:eastAsia="ru-RU"/>
        </w:rPr>
      </w:pPr>
    </w:p>
    <w:tbl>
      <w:tblPr>
        <w:tblW w:w="9591" w:type="dxa"/>
        <w:tblInd w:w="57" w:type="dxa"/>
        <w:tblLayout w:type="fixed"/>
        <w:tblLook w:val="01E0" w:firstRow="1" w:lastRow="1" w:firstColumn="1" w:lastColumn="1" w:noHBand="0" w:noVBand="0"/>
      </w:tblPr>
      <w:tblGrid>
        <w:gridCol w:w="195"/>
        <w:gridCol w:w="5076"/>
        <w:gridCol w:w="3045"/>
        <w:gridCol w:w="1275"/>
      </w:tblGrid>
      <w:tr w:rsidR="00937B8E" w:rsidRPr="0045662F" w:rsidTr="00A16367">
        <w:tc>
          <w:tcPr>
            <w:tcW w:w="8316" w:type="dxa"/>
            <w:gridSpan w:val="3"/>
          </w:tcPr>
          <w:p w:rsidR="00937B8E" w:rsidRPr="0045662F" w:rsidRDefault="00937B8E" w:rsidP="00A16367">
            <w:pPr>
              <w:tabs>
                <w:tab w:val="num" w:pos="840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937B8E" w:rsidRPr="0045662F" w:rsidRDefault="00937B8E" w:rsidP="00A16367">
            <w:pPr>
              <w:ind w:right="-530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37B8E" w:rsidRPr="0045662F" w:rsidTr="00A16367">
        <w:trPr>
          <w:gridBefore w:val="1"/>
          <w:wBefore w:w="195" w:type="dxa"/>
          <w:trHeight w:val="2887"/>
        </w:trPr>
        <w:tc>
          <w:tcPr>
            <w:tcW w:w="5076" w:type="dxa"/>
          </w:tcPr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lastRenderedPageBreak/>
              <w:t xml:space="preserve">Безработица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Безработный  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hanging="284"/>
              <w:rPr>
                <w:rFonts w:ascii="Times New Roman" w:hAnsi="Times New Roman"/>
                <w:bCs/>
                <w:lang w:eastAsia="ru-RU"/>
              </w:rPr>
            </w:pPr>
            <w:r w:rsidRPr="0045662F">
              <w:rPr>
                <w:rFonts w:ascii="Times New Roman" w:hAnsi="Times New Roman"/>
                <w:bCs/>
                <w:lang w:eastAsia="ru-RU"/>
              </w:rPr>
              <w:t xml:space="preserve">Дно (депрессия)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hanging="284"/>
              <w:rPr>
                <w:rFonts w:ascii="Times New Roman" w:hAnsi="Times New Roman"/>
                <w:bCs/>
                <w:lang w:eastAsia="ru-RU"/>
              </w:rPr>
            </w:pPr>
            <w:r w:rsidRPr="0045662F">
              <w:rPr>
                <w:rFonts w:ascii="Times New Roman" w:hAnsi="Times New Roman"/>
                <w:bCs/>
                <w:lang w:eastAsia="ru-RU"/>
              </w:rPr>
              <w:t xml:space="preserve">Долгосрочные циклы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Естественная безработицы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Индекс потребительских цен (ИПЦ)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Инфляция 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Инфляция издержек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ind w:left="174" w:rightChars="48" w:right="115" w:hanging="284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Инфляция спроса  </w:t>
            </w:r>
          </w:p>
          <w:p w:rsidR="00937B8E" w:rsidRDefault="00937B8E" w:rsidP="00A16367">
            <w:pPr>
              <w:tabs>
                <w:tab w:val="left" w:pos="483"/>
              </w:tabs>
              <w:ind w:left="303"/>
              <w:rPr>
                <w:rFonts w:ascii="Times New Roman" w:hAnsi="Times New Roman"/>
                <w:lang w:eastAsia="ru-RU"/>
              </w:rPr>
            </w:pPr>
          </w:p>
          <w:p w:rsidR="0045662F" w:rsidRPr="0045662F" w:rsidRDefault="0045662F" w:rsidP="0045662F">
            <w:pPr>
              <w:tabs>
                <w:tab w:val="left" w:pos="483"/>
              </w:tabs>
              <w:ind w:left="303" w:hanging="96"/>
              <w:rPr>
                <w:rFonts w:ascii="Times New Roman" w:hAnsi="Times New Roman"/>
                <w:lang w:eastAsia="ru-RU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*) </w:t>
            </w:r>
            <w:r w:rsidRPr="00177604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среди терминов и понятий есть </w:t>
            </w:r>
            <w:r w:rsidRPr="00177604">
              <w:rPr>
                <w:rFonts w:ascii="Times New Roman" w:hAnsi="Times New Roman"/>
                <w:i/>
                <w:color w:val="222222"/>
                <w:shd w:val="clear" w:color="auto" w:fill="FFFFFF"/>
              </w:rPr>
              <w:t>дистрактор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</w:t>
            </w:r>
            <w:r w:rsidRPr="00177604">
              <w:rPr>
                <w:rFonts w:ascii="Times New Roman" w:hAnsi="Times New Roman"/>
                <w:color w:val="222222"/>
                <w:shd w:val="clear" w:color="auto" w:fill="FFFFFF"/>
              </w:rPr>
              <w:t>- вариант ответа близкий к правильному, но таковым не являющийся</w:t>
            </w:r>
          </w:p>
        </w:tc>
        <w:tc>
          <w:tcPr>
            <w:tcW w:w="4320" w:type="dxa"/>
            <w:gridSpan w:val="2"/>
          </w:tcPr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Chars="48" w:right="115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Кривая  Филлипса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="850" w:hanging="425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Кризис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hanging="425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Оживление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="850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Пик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="850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Стагфляция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Chars="48" w:right="115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Структурная безработица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Chars="48" w:right="115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Уровень безработицы 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Chars="48" w:right="115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Фрикционная безработица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rightChars="48" w:right="115" w:hanging="425"/>
              <w:jc w:val="both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Циклическая безработица </w:t>
            </w:r>
          </w:p>
          <w:p w:rsidR="00937B8E" w:rsidRPr="0045662F" w:rsidRDefault="00937B8E" w:rsidP="00A16367">
            <w:pPr>
              <w:numPr>
                <w:ilvl w:val="0"/>
                <w:numId w:val="9"/>
              </w:numPr>
              <w:tabs>
                <w:tab w:val="clear" w:pos="2337"/>
              </w:tabs>
              <w:ind w:left="484" w:hanging="425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 xml:space="preserve">Экономический цикл      </w:t>
            </w:r>
          </w:p>
          <w:p w:rsidR="00937B8E" w:rsidRPr="0045662F" w:rsidRDefault="00937B8E" w:rsidP="00A16367">
            <w:pPr>
              <w:ind w:right="-530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937B8E" w:rsidRPr="0045662F" w:rsidRDefault="00937B8E" w:rsidP="00937B8E">
      <w:pPr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 xml:space="preserve">                                   </w:t>
      </w:r>
    </w:p>
    <w:p w:rsidR="00937B8E" w:rsidRPr="0045662F" w:rsidRDefault="00937B8E" w:rsidP="00937B8E">
      <w:pPr>
        <w:jc w:val="center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2.   Верно/Неверно</w:t>
      </w: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bCs/>
          <w:i/>
          <w:iCs/>
          <w:lang w:eastAsia="ru-RU"/>
        </w:rPr>
      </w:pPr>
    </w:p>
    <w:tbl>
      <w:tblPr>
        <w:tblStyle w:val="16"/>
        <w:tblW w:w="9540" w:type="dxa"/>
        <w:tblInd w:w="708" w:type="dxa"/>
        <w:tblLook w:val="01E0" w:firstRow="1" w:lastRow="1" w:firstColumn="1" w:lastColumn="1" w:noHBand="0" w:noVBand="0"/>
      </w:tblPr>
      <w:tblGrid>
        <w:gridCol w:w="8460"/>
        <w:gridCol w:w="1080"/>
      </w:tblGrid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Уровень безработицы рассчитывается как процентное отношение количества безработных к общей численности трудоспособного населения.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Если уровень безработицы растет, то это всегда означает, что численность безработных увеличилась.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Инфляция всегда уменьшает ценность номинальных доходов и снижает уровень жизни.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Инфляция означает рост цен всех товаров и услуг, производимых в стране. 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Полная занятость означает занятость всего трудоспособного населения.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Рост уровня цен – это то же самое, что снижение ценности денег.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Экономически активное население (рабочая сила) включает в себя работающих и безработных.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Естественная безработица существует только в период подъема.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Если уровень инфляции снижается, то цены всегда снижаются.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Рабочая сила – это все трудоспособное население страны.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Кривая Филлипса устанавливает зависимость между уровнем цен и уровнем безработицы. 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Фрикционная и структурная безработица образуют естественную безработицу.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Инфляция, вызываемая ростом военных расходов в экономике, является примером инфляции  издержек.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Подавленная (скрытая) инфляция выражается в товарном дефиците.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tabs>
                <w:tab w:val="left" w:pos="0"/>
              </w:tabs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Спад производства всегда вызывает снижение цен.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tabs>
                <w:tab w:val="left" w:pos="0"/>
              </w:tabs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tabs>
                <w:tab w:val="left" w:pos="-720"/>
                <w:tab w:val="left" w:pos="0"/>
              </w:tabs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Депрессия – это такая фаза цикла, в которой экономика находится на самом низком уровне по сравнению с потенциальным ВВП. 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tabs>
                <w:tab w:val="left" w:pos="-720"/>
                <w:tab w:val="left" w:pos="0"/>
              </w:tabs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tabs>
                <w:tab w:val="left" w:pos="-720"/>
                <w:tab w:val="left" w:pos="0"/>
              </w:tabs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При подъеме  растет уровень безработицы и уровень цен.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tabs>
                <w:tab w:val="left" w:pos="-720"/>
                <w:tab w:val="left" w:pos="0"/>
              </w:tabs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tabs>
                <w:tab w:val="left" w:pos="-720"/>
                <w:tab w:val="left" w:pos="0"/>
              </w:tabs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Во время кризиса инвестиции в основной капитал сокращаются.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tabs>
                <w:tab w:val="left" w:pos="-720"/>
                <w:tab w:val="left" w:pos="0"/>
              </w:tabs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tabs>
                <w:tab w:val="left" w:pos="-720"/>
                <w:tab w:val="left" w:pos="0"/>
              </w:tabs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 xml:space="preserve">На фазе подъема налоговые поступления в бюджет сокращаются. 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tabs>
                <w:tab w:val="left" w:pos="-720"/>
                <w:tab w:val="left" w:pos="0"/>
              </w:tabs>
              <w:jc w:val="center"/>
              <w:rPr>
                <w:rFonts w:ascii="Times New Roman" w:hAnsi="Times New Roman"/>
                <w:i/>
              </w:rPr>
            </w:pPr>
          </w:p>
        </w:tc>
      </w:tr>
      <w:tr w:rsidR="00937B8E" w:rsidRPr="0045662F" w:rsidTr="00A16367">
        <w:tc>
          <w:tcPr>
            <w:tcW w:w="8460" w:type="dxa"/>
          </w:tcPr>
          <w:p w:rsidR="00937B8E" w:rsidRPr="0045662F" w:rsidRDefault="00937B8E" w:rsidP="00A16367">
            <w:pPr>
              <w:numPr>
                <w:ilvl w:val="0"/>
                <w:numId w:val="10"/>
              </w:numPr>
              <w:tabs>
                <w:tab w:val="left" w:pos="-720"/>
                <w:tab w:val="left" w:pos="0"/>
              </w:tabs>
              <w:rPr>
                <w:rFonts w:ascii="Times New Roman" w:hAnsi="Times New Roman"/>
              </w:rPr>
            </w:pPr>
            <w:r w:rsidRPr="0045662F">
              <w:rPr>
                <w:rFonts w:ascii="Times New Roman" w:hAnsi="Times New Roman"/>
              </w:rPr>
              <w:t>Уровень безработицы растет на фазе подъема и снижается на фазе кризиса.</w:t>
            </w:r>
          </w:p>
        </w:tc>
        <w:tc>
          <w:tcPr>
            <w:tcW w:w="1080" w:type="dxa"/>
          </w:tcPr>
          <w:p w:rsidR="00937B8E" w:rsidRPr="0045662F" w:rsidRDefault="00937B8E" w:rsidP="00A16367">
            <w:pPr>
              <w:tabs>
                <w:tab w:val="left" w:pos="-720"/>
                <w:tab w:val="left" w:pos="0"/>
              </w:tabs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937B8E" w:rsidRPr="0045662F" w:rsidRDefault="00937B8E" w:rsidP="00937B8E">
      <w:pPr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i/>
          <w:lang w:eastAsia="ru-RU"/>
        </w:rPr>
      </w:pPr>
    </w:p>
    <w:p w:rsidR="00937B8E" w:rsidRPr="0045662F" w:rsidRDefault="00937B8E" w:rsidP="00937B8E">
      <w:pPr>
        <w:ind w:left="80" w:right="-530"/>
        <w:jc w:val="center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3 Задачи</w:t>
      </w:r>
    </w:p>
    <w:p w:rsidR="00937B8E" w:rsidRPr="0045662F" w:rsidRDefault="00937B8E" w:rsidP="00937B8E">
      <w:pPr>
        <w:pStyle w:val="aa"/>
        <w:ind w:left="440" w:right="-530"/>
        <w:rPr>
          <w:rFonts w:ascii="Times New Roman" w:hAnsi="Times New Roman"/>
          <w:i/>
          <w:lang w:eastAsia="ru-RU"/>
        </w:rPr>
      </w:pPr>
    </w:p>
    <w:p w:rsidR="00937B8E" w:rsidRPr="0045662F" w:rsidRDefault="00937B8E" w:rsidP="00937B8E">
      <w:pPr>
        <w:ind w:left="57" w:right="-530" w:firstLine="709"/>
        <w:jc w:val="both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 xml:space="preserve">                                            Формулы для решения задач </w:t>
      </w:r>
    </w:p>
    <w:p w:rsidR="00937B8E" w:rsidRPr="0045662F" w:rsidRDefault="00937B8E" w:rsidP="00937B8E">
      <w:pPr>
        <w:ind w:left="57" w:right="-530" w:firstLine="709"/>
        <w:jc w:val="both"/>
        <w:rPr>
          <w:rFonts w:ascii="Times New Roman" w:hAnsi="Times New Roman"/>
          <w:i/>
          <w:lang w:eastAsia="ru-RU"/>
        </w:rPr>
      </w:pPr>
    </w:p>
    <w:p w:rsidR="00937B8E" w:rsidRPr="0045662F" w:rsidRDefault="00937B8E" w:rsidP="00937B8E">
      <w:pPr>
        <w:ind w:left="708" w:right="-470" w:firstLine="12"/>
        <w:jc w:val="both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 xml:space="preserve">1. </w:t>
      </w:r>
      <w:r w:rsidRPr="0045662F">
        <w:rPr>
          <w:rFonts w:ascii="Times New Roman" w:hAnsi="Times New Roman"/>
          <w:b/>
          <w:i/>
          <w:lang w:eastAsia="ru-RU"/>
        </w:rPr>
        <w:t>Уровень безработицы</w:t>
      </w:r>
      <w:r w:rsidRPr="0045662F">
        <w:rPr>
          <w:rFonts w:ascii="Times New Roman" w:hAnsi="Times New Roman"/>
          <w:i/>
          <w:lang w:eastAsia="ru-RU"/>
        </w:rPr>
        <w:t xml:space="preserve"> </w:t>
      </w:r>
      <w:r w:rsidRPr="0045662F">
        <w:rPr>
          <w:rFonts w:ascii="Times New Roman" w:hAnsi="Times New Roman"/>
          <w:lang w:eastAsia="ru-RU"/>
        </w:rPr>
        <w:t xml:space="preserve">   </w:t>
      </w:r>
      <w:r w:rsidRPr="0045662F">
        <w:rPr>
          <w:rFonts w:ascii="Times New Roman" w:hAnsi="Times New Roman"/>
          <w:i/>
          <w:lang w:eastAsia="ru-RU"/>
        </w:rPr>
        <w:t>_</w:t>
      </w:r>
    </w:p>
    <w:p w:rsidR="00937B8E" w:rsidRPr="0045662F" w:rsidRDefault="00937B8E" w:rsidP="00937B8E">
      <w:pPr>
        <w:ind w:left="708" w:right="-471" w:firstLine="709"/>
        <w:jc w:val="center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U = [U :  ( U + E) ] х 100%</w:t>
      </w:r>
    </w:p>
    <w:p w:rsidR="00937B8E" w:rsidRPr="0045662F" w:rsidRDefault="00937B8E" w:rsidP="00937B8E">
      <w:pPr>
        <w:ind w:left="708" w:right="-471" w:firstLine="192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 xml:space="preserve">   _</w:t>
      </w:r>
    </w:p>
    <w:p w:rsidR="00937B8E" w:rsidRPr="0045662F" w:rsidRDefault="00937B8E" w:rsidP="00937B8E">
      <w:pPr>
        <w:widowControl w:val="0"/>
        <w:ind w:left="20" w:right="-470" w:hanging="20"/>
        <w:jc w:val="both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 xml:space="preserve">       где  </w:t>
      </w:r>
      <w:r w:rsidRPr="0045662F">
        <w:rPr>
          <w:rFonts w:ascii="Times New Roman" w:eastAsia="Courier New" w:hAnsi="Times New Roman"/>
          <w:i/>
          <w:iCs/>
          <w:color w:val="000000"/>
          <w:lang w:val="en-US" w:eastAsia="ru-RU"/>
        </w:rPr>
        <w:t>U</w:t>
      </w:r>
      <w:r w:rsidRPr="0045662F">
        <w:rPr>
          <w:rFonts w:ascii="Times New Roman" w:eastAsia="Courier New" w:hAnsi="Times New Roman"/>
          <w:i/>
          <w:iCs/>
          <w:color w:val="000000"/>
          <w:lang w:eastAsia="ru-RU"/>
        </w:rPr>
        <w:t xml:space="preserve"> —</w:t>
      </w:r>
      <w:r w:rsidRPr="0045662F">
        <w:rPr>
          <w:rFonts w:ascii="Times New Roman" w:hAnsi="Times New Roman"/>
          <w:i/>
          <w:lang w:eastAsia="ru-RU"/>
        </w:rPr>
        <w:t xml:space="preserve"> уровень безработицы;</w:t>
      </w:r>
    </w:p>
    <w:p w:rsidR="00937B8E" w:rsidRPr="0045662F" w:rsidRDefault="00937B8E" w:rsidP="00937B8E">
      <w:pPr>
        <w:widowControl w:val="0"/>
        <w:ind w:left="20" w:right="-470" w:firstLine="709"/>
        <w:jc w:val="both"/>
        <w:rPr>
          <w:rFonts w:ascii="Times New Roman" w:hAnsi="Times New Roman"/>
          <w:i/>
          <w:lang w:eastAsia="ru-RU"/>
        </w:rPr>
      </w:pPr>
      <w:r w:rsidRPr="0045662F">
        <w:rPr>
          <w:rFonts w:ascii="Times New Roman" w:eastAsia="Courier New" w:hAnsi="Times New Roman"/>
          <w:i/>
          <w:iCs/>
          <w:color w:val="000000"/>
          <w:lang w:val="en-US" w:eastAsia="ru-RU"/>
        </w:rPr>
        <w:t>U</w:t>
      </w:r>
      <w:r w:rsidRPr="0045662F">
        <w:rPr>
          <w:rFonts w:ascii="Times New Roman" w:eastAsia="Courier New" w:hAnsi="Times New Roman"/>
          <w:i/>
          <w:iCs/>
          <w:color w:val="000000"/>
          <w:lang w:eastAsia="ru-RU"/>
        </w:rPr>
        <w:t>—</w:t>
      </w:r>
      <w:r w:rsidRPr="0045662F">
        <w:rPr>
          <w:rFonts w:ascii="Times New Roman" w:hAnsi="Times New Roman"/>
          <w:i/>
          <w:lang w:eastAsia="ru-RU"/>
        </w:rPr>
        <w:t xml:space="preserve"> число безработных;</w:t>
      </w:r>
    </w:p>
    <w:p w:rsidR="00937B8E" w:rsidRPr="0045662F" w:rsidRDefault="00937B8E" w:rsidP="00937B8E">
      <w:pPr>
        <w:widowControl w:val="0"/>
        <w:ind w:left="20" w:right="-470" w:firstLine="709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eastAsia="Courier New" w:hAnsi="Times New Roman"/>
          <w:i/>
          <w:iCs/>
          <w:color w:val="000000"/>
          <w:lang w:eastAsia="ru-RU"/>
        </w:rPr>
        <w:t>Е —</w:t>
      </w:r>
      <w:r w:rsidRPr="0045662F">
        <w:rPr>
          <w:rFonts w:ascii="Times New Roman" w:hAnsi="Times New Roman"/>
          <w:i/>
          <w:lang w:eastAsia="ru-RU"/>
        </w:rPr>
        <w:t xml:space="preserve"> численность работающих</w:t>
      </w:r>
      <w:r w:rsidRPr="0045662F">
        <w:rPr>
          <w:rFonts w:ascii="Times New Roman" w:hAnsi="Times New Roman"/>
          <w:lang w:eastAsia="ru-RU"/>
        </w:rPr>
        <w:t>.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spacing w:line="360" w:lineRule="auto"/>
        <w:ind w:right="-480" w:firstLine="720"/>
        <w:jc w:val="both"/>
        <w:textAlignment w:val="baseline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spacing w:line="360" w:lineRule="auto"/>
        <w:ind w:right="-480" w:firstLine="720"/>
        <w:jc w:val="both"/>
        <w:textAlignment w:val="baseline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2. </w:t>
      </w:r>
      <w:r w:rsidRPr="0045662F">
        <w:rPr>
          <w:rFonts w:ascii="Times New Roman" w:hAnsi="Times New Roman"/>
          <w:b/>
          <w:i/>
          <w:lang w:eastAsia="ru-RU"/>
        </w:rPr>
        <w:t>Закон Оукена</w:t>
      </w:r>
      <w:r w:rsidRPr="0045662F">
        <w:rPr>
          <w:rFonts w:ascii="Times New Roman" w:hAnsi="Times New Roman"/>
          <w:lang w:eastAsia="ru-RU"/>
        </w:rPr>
        <w:t>: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spacing w:line="360" w:lineRule="auto"/>
        <w:ind w:right="-480" w:firstLine="720"/>
        <w:jc w:val="center"/>
        <w:textAlignment w:val="baseline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i/>
          <w:iCs/>
          <w:position w:val="-24"/>
          <w:lang w:eastAsia="ru-RU"/>
        </w:rPr>
        <w:object w:dxaOrig="15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44.25pt" o:ole="">
            <v:imagedata r:id="rId7" o:title=""/>
          </v:shape>
          <o:OLEObject Type="Embed" ProgID="Equation.3" ShapeID="_x0000_i1025" DrawAspect="Content" ObjectID="_1630429983" r:id="rId8"/>
        </w:objec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где  Y – фактический валовой национальный продукт;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Yр – потенциальный валовой национальный продукт;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U – фактический уровень безработицы;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Un – естественный уровень безработицы;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β – коэффициент Оукена (в абсолютном выражении).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spacing w:line="360" w:lineRule="auto"/>
        <w:ind w:right="-480" w:firstLine="540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 xml:space="preserve">3. </w:t>
      </w:r>
      <w:r w:rsidRPr="0045662F">
        <w:rPr>
          <w:rFonts w:ascii="Times New Roman" w:hAnsi="Times New Roman"/>
          <w:b/>
          <w:i/>
          <w:lang w:eastAsia="ru-RU"/>
        </w:rPr>
        <w:t>Индекс потребительских цен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spacing w:line="360" w:lineRule="auto"/>
        <w:ind w:right="-480" w:firstLine="540"/>
        <w:textAlignment w:val="baseline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i/>
          <w:iCs/>
          <w:lang w:eastAsia="ru-RU"/>
        </w:rPr>
        <w:t xml:space="preserve">                        </w:t>
      </w:r>
      <w:r w:rsidRPr="0045662F">
        <w:rPr>
          <w:rFonts w:ascii="Times New Roman" w:hAnsi="Times New Roman"/>
          <w:i/>
          <w:iCs/>
          <w:lang w:val="en-US" w:eastAsia="ru-RU"/>
        </w:rPr>
        <w:t>I</w:t>
      </w:r>
      <w:r w:rsidRPr="0045662F">
        <w:rPr>
          <w:rFonts w:ascii="Times New Roman" w:hAnsi="Times New Roman"/>
          <w:lang w:eastAsia="ru-RU"/>
        </w:rPr>
        <w:t xml:space="preserve"> = </w:t>
      </w:r>
      <w:r w:rsidRPr="0045662F">
        <w:rPr>
          <w:rFonts w:ascii="Times New Roman" w:hAnsi="Times New Roman"/>
          <w:position w:val="-40"/>
          <w:lang w:val="en-US" w:eastAsia="ru-RU"/>
        </w:rPr>
        <w:object w:dxaOrig="1160" w:dyaOrig="920">
          <v:shape id="_x0000_i1026" type="#_x0000_t75" style="width:54pt;height:42pt" o:ole="">
            <v:imagedata r:id="rId9" o:title=""/>
          </v:shape>
          <o:OLEObject Type="Embed" ProgID="Equation.3" ShapeID="_x0000_i1026" DrawAspect="Content" ObjectID="_1630429984" r:id="rId10"/>
        </w:object>
      </w:r>
      <w:r w:rsidRPr="0045662F">
        <w:rPr>
          <w:rFonts w:ascii="Times New Roman" w:hAnsi="Times New Roman"/>
          <w:lang w:eastAsia="ru-RU"/>
        </w:rPr>
        <w:t>,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54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где  I – индекс потребительских цен;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р</w:t>
      </w:r>
      <w:r w:rsidRPr="0045662F">
        <w:rPr>
          <w:rFonts w:ascii="Times New Roman" w:hAnsi="Times New Roman"/>
          <w:i/>
          <w:vertAlign w:val="subscript"/>
          <w:lang w:eastAsia="ru-RU"/>
        </w:rPr>
        <w:t>1</w:t>
      </w:r>
      <w:r w:rsidRPr="0045662F">
        <w:rPr>
          <w:rFonts w:ascii="Times New Roman" w:hAnsi="Times New Roman"/>
          <w:i/>
          <w:lang w:eastAsia="ru-RU"/>
        </w:rPr>
        <w:t xml:space="preserve"> – цены на товары и услуги в текущем периоде; 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р</w:t>
      </w:r>
      <w:r w:rsidRPr="0045662F">
        <w:rPr>
          <w:rFonts w:ascii="Times New Roman" w:hAnsi="Times New Roman"/>
          <w:i/>
          <w:vertAlign w:val="subscript"/>
          <w:lang w:eastAsia="ru-RU"/>
        </w:rPr>
        <w:t>0</w:t>
      </w:r>
      <w:r w:rsidRPr="0045662F">
        <w:rPr>
          <w:rFonts w:ascii="Times New Roman" w:hAnsi="Times New Roman"/>
          <w:i/>
          <w:lang w:eastAsia="ru-RU"/>
        </w:rPr>
        <w:t xml:space="preserve"> – цены на товары и услуги в предшествующем периоде; </w:t>
      </w:r>
    </w:p>
    <w:p w:rsidR="00937B8E" w:rsidRPr="0045662F" w:rsidRDefault="00937B8E" w:rsidP="00937B8E">
      <w:pPr>
        <w:tabs>
          <w:tab w:val="left" w:pos="9720"/>
        </w:tabs>
        <w:overflowPunct w:val="0"/>
        <w:autoSpaceDE w:val="0"/>
        <w:autoSpaceDN w:val="0"/>
        <w:adjustRightInd w:val="0"/>
        <w:ind w:right="-480" w:firstLine="720"/>
        <w:jc w:val="both"/>
        <w:textAlignment w:val="baseline"/>
        <w:rPr>
          <w:rFonts w:ascii="Times New Roman" w:hAnsi="Times New Roman"/>
          <w:i/>
          <w:lang w:eastAsia="ru-RU"/>
        </w:rPr>
      </w:pPr>
      <w:r w:rsidRPr="0045662F">
        <w:rPr>
          <w:rFonts w:ascii="Times New Roman" w:hAnsi="Times New Roman"/>
          <w:i/>
          <w:lang w:eastAsia="ru-RU"/>
        </w:rPr>
        <w:t>q</w:t>
      </w:r>
      <w:r w:rsidRPr="0045662F">
        <w:rPr>
          <w:rFonts w:ascii="Times New Roman" w:hAnsi="Times New Roman"/>
          <w:i/>
          <w:vertAlign w:val="subscript"/>
          <w:lang w:eastAsia="ru-RU"/>
        </w:rPr>
        <w:t>0</w:t>
      </w:r>
      <w:r w:rsidRPr="0045662F">
        <w:rPr>
          <w:rFonts w:ascii="Times New Roman" w:hAnsi="Times New Roman"/>
          <w:i/>
          <w:lang w:eastAsia="ru-RU"/>
        </w:rPr>
        <w:t xml:space="preserve"> – неизменный набор товаров и услуг ("потребительская корзина"). </w:t>
      </w:r>
    </w:p>
    <w:p w:rsidR="00937B8E" w:rsidRPr="0045662F" w:rsidRDefault="00937B8E" w:rsidP="00937B8E">
      <w:pPr>
        <w:ind w:left="57" w:right="70" w:firstLine="483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left="57" w:right="70" w:firstLine="483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___________________________________________________________</w:t>
      </w:r>
    </w:p>
    <w:p w:rsidR="00937B8E" w:rsidRPr="0045662F" w:rsidRDefault="00937B8E" w:rsidP="00937B8E">
      <w:pPr>
        <w:ind w:right="812" w:firstLine="48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№1</w:t>
      </w:r>
    </w:p>
    <w:p w:rsidR="00937B8E" w:rsidRPr="0045662F" w:rsidRDefault="00937B8E" w:rsidP="0045662F">
      <w:pPr>
        <w:ind w:left="426" w:right="-8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       Если численность населения 100 млн. чел., численность трудоспособного населения – 75 млн. чел., численность рабочей силы 60 млн., а уровень безработицы 11%, то чему равна численность занятых?</w:t>
      </w:r>
    </w:p>
    <w:p w:rsidR="00937B8E" w:rsidRPr="0045662F" w:rsidRDefault="00937B8E" w:rsidP="0045662F">
      <w:pPr>
        <w:ind w:left="426" w:right="-82" w:firstLine="54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45662F">
      <w:pPr>
        <w:ind w:left="426" w:right="-8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№2</w:t>
      </w:r>
    </w:p>
    <w:p w:rsidR="00937B8E" w:rsidRPr="0045662F" w:rsidRDefault="00937B8E" w:rsidP="0045662F">
      <w:pPr>
        <w:ind w:left="426" w:right="-8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     Общая численность населения 140 млн. чел, численность трудоспособного населения  - 120 млн. чел. численность занятых 82,8 млн. чел. численность безработных 7,2 млн. чел, естественный уровень безработицы 5%.  Чему равна циклическая безработица (млн. чел)?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№3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      Дано: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общая численность населения – 400 млн. чел.,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численность трудоспособного населения – 280 млн. чел.,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численность занятых – 176 млн. чел.,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фрикционная  безработица – 6 млн. чел, 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структурная безработица – 8 млн. чел,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 циклическая безработица – 10 млн. чел. 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Фактический ВВП 2040 млрд. долл., коэффициент Оукена – 3.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Определить: 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lastRenderedPageBreak/>
        <w:t xml:space="preserve">1) фактический уровень безработицы; 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2) естественный уровень безработицы; 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>3) потенциальный ВВП.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    №4</w:t>
      </w:r>
    </w:p>
    <w:p w:rsidR="00937B8E" w:rsidRPr="0045662F" w:rsidRDefault="00937B8E" w:rsidP="0045662F">
      <w:pPr>
        <w:ind w:left="426" w:right="278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ab/>
        <w:t xml:space="preserve">  Рыночная корзина состоит из 2кг муки и 3кг яблок. Цена муки – 2,5руб.\кг, яблок – 5руб.\кг. Найдите уровень инфляции, если цена муки не изменилась, а цена  яблок выросла: 1) на 20%; 2) в 3 раза.</w:t>
      </w:r>
    </w:p>
    <w:p w:rsidR="00937B8E" w:rsidRPr="0045662F" w:rsidRDefault="00937B8E" w:rsidP="0045662F">
      <w:pPr>
        <w:ind w:left="426" w:right="812" w:firstLine="54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45662F">
      <w:pPr>
        <w:ind w:left="426" w:right="70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№5       </w:t>
      </w:r>
    </w:p>
    <w:p w:rsidR="00937B8E" w:rsidRPr="0045662F" w:rsidRDefault="00937B8E" w:rsidP="0045662F">
      <w:pPr>
        <w:ind w:left="426" w:right="70" w:firstLine="54"/>
        <w:jc w:val="both"/>
        <w:rPr>
          <w:rFonts w:ascii="Times New Roman" w:hAnsi="Times New Roman"/>
          <w:lang w:eastAsia="ru-RU"/>
        </w:rPr>
      </w:pPr>
      <w:r w:rsidRPr="0045662F">
        <w:rPr>
          <w:rFonts w:ascii="Times New Roman" w:hAnsi="Times New Roman"/>
          <w:lang w:eastAsia="ru-RU"/>
        </w:rPr>
        <w:t xml:space="preserve"> Рассчитайте изменение цен (индексы цен) по отдельным товарам и по всем товарам в целом (ИПЦ), если имеются следующие данные:</w:t>
      </w:r>
    </w:p>
    <w:p w:rsidR="00937B8E" w:rsidRPr="0045662F" w:rsidRDefault="00937B8E" w:rsidP="00937B8E">
      <w:pPr>
        <w:ind w:left="57" w:right="70" w:firstLine="483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70" w:firstLine="483"/>
        <w:rPr>
          <w:rFonts w:ascii="Times New Roman" w:hAnsi="Times New Roman"/>
          <w:lang w:eastAsia="ru-RU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2172"/>
        <w:gridCol w:w="1971"/>
        <w:gridCol w:w="2127"/>
      </w:tblGrid>
      <w:tr w:rsidR="00937B8E" w:rsidRPr="0045662F" w:rsidTr="00A16367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Базисный период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Отчетный период</w:t>
            </w:r>
          </w:p>
        </w:tc>
      </w:tr>
      <w:tr w:rsidR="00937B8E" w:rsidRPr="0045662F" w:rsidTr="00A16367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-95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Цена , тыс. руб.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-108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Цена,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-22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Количество, ед.</w:t>
            </w:r>
          </w:p>
        </w:tc>
      </w:tr>
      <w:tr w:rsidR="00937B8E" w:rsidRPr="0045662F" w:rsidTr="00A16367">
        <w:trPr>
          <w:trHeight w:val="6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Товарная группа А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1,5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37B8E" w:rsidRPr="0045662F" w:rsidTr="00A1636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Товарная группа Б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60</w:t>
            </w:r>
          </w:p>
        </w:tc>
      </w:tr>
      <w:tr w:rsidR="00937B8E" w:rsidRPr="0045662F" w:rsidTr="00A1636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Товарная группа В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8,5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9,1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8E" w:rsidRPr="0045662F" w:rsidRDefault="00937B8E" w:rsidP="00A16367">
            <w:pPr>
              <w:ind w:right="70" w:firstLine="12"/>
              <w:jc w:val="center"/>
              <w:rPr>
                <w:rFonts w:ascii="Times New Roman" w:hAnsi="Times New Roman"/>
                <w:lang w:eastAsia="ru-RU"/>
              </w:rPr>
            </w:pPr>
            <w:r w:rsidRPr="0045662F">
              <w:rPr>
                <w:rFonts w:ascii="Times New Roman" w:hAnsi="Times New Roman"/>
                <w:lang w:eastAsia="ru-RU"/>
              </w:rPr>
              <w:t>20</w:t>
            </w:r>
          </w:p>
        </w:tc>
      </w:tr>
    </w:tbl>
    <w:p w:rsidR="00937B8E" w:rsidRPr="0045662F" w:rsidRDefault="00937B8E" w:rsidP="00937B8E">
      <w:pPr>
        <w:tabs>
          <w:tab w:val="left" w:pos="6379"/>
          <w:tab w:val="left" w:pos="6946"/>
        </w:tabs>
        <w:ind w:left="57" w:right="70" w:firstLine="303"/>
        <w:jc w:val="both"/>
        <w:rPr>
          <w:rFonts w:ascii="Times New Roman" w:hAnsi="Times New Roman"/>
          <w:color w:val="000000"/>
          <w:lang w:eastAsia="ru-RU"/>
        </w:rPr>
      </w:pPr>
    </w:p>
    <w:p w:rsidR="00937B8E" w:rsidRPr="0045662F" w:rsidRDefault="00937B8E" w:rsidP="00937B8E">
      <w:pPr>
        <w:tabs>
          <w:tab w:val="left" w:pos="6379"/>
          <w:tab w:val="left" w:pos="6946"/>
        </w:tabs>
        <w:ind w:left="57" w:right="70" w:firstLine="303"/>
        <w:jc w:val="both"/>
        <w:rPr>
          <w:rFonts w:ascii="Times New Roman" w:hAnsi="Times New Roman"/>
          <w:color w:val="000000"/>
          <w:lang w:eastAsia="ru-RU"/>
        </w:rPr>
      </w:pPr>
    </w:p>
    <w:p w:rsidR="00937B8E" w:rsidRPr="0045662F" w:rsidRDefault="00937B8E" w:rsidP="00937B8E">
      <w:pPr>
        <w:ind w:right="398" w:firstLine="360"/>
        <w:jc w:val="center"/>
        <w:rPr>
          <w:rFonts w:ascii="Times New Roman" w:hAnsi="Times New Roman"/>
          <w:b/>
          <w:lang w:eastAsia="ru-RU"/>
        </w:rPr>
      </w:pPr>
    </w:p>
    <w:p w:rsidR="00937B8E" w:rsidRPr="0045662F" w:rsidRDefault="00937B8E" w:rsidP="00937B8E">
      <w:pPr>
        <w:ind w:right="398" w:firstLine="360"/>
        <w:jc w:val="center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ind w:right="398" w:firstLine="360"/>
        <w:jc w:val="both"/>
        <w:rPr>
          <w:rFonts w:ascii="Times New Roman" w:hAnsi="Times New Roman"/>
          <w:lang w:eastAsia="ru-RU"/>
        </w:rPr>
      </w:pPr>
    </w:p>
    <w:p w:rsidR="00937B8E" w:rsidRPr="0045662F" w:rsidRDefault="00937B8E" w:rsidP="00937B8E">
      <w:pPr>
        <w:rPr>
          <w:rFonts w:ascii="Times New Roman" w:hAnsi="Times New Roman"/>
        </w:rPr>
      </w:pPr>
    </w:p>
    <w:p w:rsidR="00937B8E" w:rsidRPr="0045662F" w:rsidRDefault="00937B8E" w:rsidP="00937B8E">
      <w:pPr>
        <w:rPr>
          <w:rFonts w:ascii="Times New Roman" w:hAnsi="Times New Roman"/>
        </w:rPr>
      </w:pPr>
    </w:p>
    <w:p w:rsidR="00937B8E" w:rsidRPr="0045662F" w:rsidRDefault="00937B8E" w:rsidP="00937B8E">
      <w:pPr>
        <w:rPr>
          <w:rFonts w:ascii="Times New Roman" w:hAnsi="Times New Roman"/>
        </w:rPr>
      </w:pP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45662F" w:rsidRDefault="00937B8E" w:rsidP="00937B8E">
      <w:pPr>
        <w:ind w:left="57" w:right="-530" w:firstLine="709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937B8E" w:rsidRPr="0045662F" w:rsidRDefault="00937B8E" w:rsidP="00937B8E">
      <w:pPr>
        <w:rPr>
          <w:rFonts w:ascii="Times New Roman" w:hAnsi="Times New Roman"/>
        </w:rPr>
      </w:pPr>
    </w:p>
    <w:p w:rsidR="00D008D5" w:rsidRPr="0045662F" w:rsidRDefault="00D008D5">
      <w:pPr>
        <w:rPr>
          <w:rFonts w:ascii="Times New Roman" w:hAnsi="Times New Roman"/>
        </w:rPr>
      </w:pPr>
    </w:p>
    <w:sectPr w:rsidR="00D008D5" w:rsidRPr="0045662F" w:rsidSect="00A03D58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36" w:rsidRDefault="00662336">
      <w:r>
        <w:separator/>
      </w:r>
    </w:p>
  </w:endnote>
  <w:endnote w:type="continuationSeparator" w:id="0">
    <w:p w:rsidR="00662336" w:rsidRDefault="0066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1F4" w:rsidRDefault="00937B8E" w:rsidP="00A03D58">
    <w:pPr>
      <w:pStyle w:val="af6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CF71F4" w:rsidRDefault="00662336" w:rsidP="00A03D58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1F4" w:rsidRDefault="00937B8E" w:rsidP="00A03D58">
    <w:pPr>
      <w:pStyle w:val="af6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303D47">
      <w:rPr>
        <w:rStyle w:val="aff4"/>
        <w:noProof/>
      </w:rPr>
      <w:t>1</w:t>
    </w:r>
    <w:r>
      <w:rPr>
        <w:rStyle w:val="aff4"/>
      </w:rPr>
      <w:fldChar w:fldCharType="end"/>
    </w:r>
  </w:p>
  <w:p w:rsidR="00CF71F4" w:rsidRDefault="00662336" w:rsidP="00A03D58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36" w:rsidRDefault="00662336">
      <w:r>
        <w:separator/>
      </w:r>
    </w:p>
  </w:footnote>
  <w:footnote w:type="continuationSeparator" w:id="0">
    <w:p w:rsidR="00662336" w:rsidRDefault="00662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E50DA5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A326C"/>
    <w:multiLevelType w:val="hybridMultilevel"/>
    <w:tmpl w:val="4782C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6431"/>
    <w:multiLevelType w:val="hybridMultilevel"/>
    <w:tmpl w:val="18249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0829C18">
      <w:start w:val="1"/>
      <w:numFmt w:val="russianLow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2578E2"/>
    <w:multiLevelType w:val="hybridMultilevel"/>
    <w:tmpl w:val="270450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631502"/>
    <w:multiLevelType w:val="hybridMultilevel"/>
    <w:tmpl w:val="64D0E188"/>
    <w:lvl w:ilvl="0" w:tplc="E2345EF0">
      <w:start w:val="1"/>
      <w:numFmt w:val="decimal"/>
      <w:lvlText w:val="%1."/>
      <w:lvlJc w:val="left"/>
      <w:pPr>
        <w:tabs>
          <w:tab w:val="num" w:pos="4314"/>
        </w:tabs>
        <w:ind w:left="4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17"/>
        </w:tabs>
        <w:ind w:left="34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37"/>
        </w:tabs>
        <w:ind w:left="41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57"/>
        </w:tabs>
        <w:ind w:left="48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77"/>
        </w:tabs>
        <w:ind w:left="55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97"/>
        </w:tabs>
        <w:ind w:left="62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17"/>
        </w:tabs>
        <w:ind w:left="70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37"/>
        </w:tabs>
        <w:ind w:left="77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57"/>
        </w:tabs>
        <w:ind w:left="8457" w:hanging="180"/>
      </w:pPr>
    </w:lvl>
  </w:abstractNum>
  <w:abstractNum w:abstractNumId="5" w15:restartNumberingAfterBreak="0">
    <w:nsid w:val="0831604C"/>
    <w:multiLevelType w:val="hybridMultilevel"/>
    <w:tmpl w:val="4E6AB8BC"/>
    <w:lvl w:ilvl="0" w:tplc="FBE08CD8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57"/>
        </w:tabs>
        <w:ind w:left="9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77"/>
        </w:tabs>
        <w:ind w:left="16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97"/>
        </w:tabs>
        <w:ind w:left="23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17"/>
        </w:tabs>
        <w:ind w:left="31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37"/>
        </w:tabs>
        <w:ind w:left="38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57"/>
        </w:tabs>
        <w:ind w:left="45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77"/>
        </w:tabs>
        <w:ind w:left="52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97"/>
        </w:tabs>
        <w:ind w:left="5997" w:hanging="180"/>
      </w:pPr>
    </w:lvl>
  </w:abstractNum>
  <w:abstractNum w:abstractNumId="6" w15:restartNumberingAfterBreak="0">
    <w:nsid w:val="094301BA"/>
    <w:multiLevelType w:val="hybridMultilevel"/>
    <w:tmpl w:val="BEE63212"/>
    <w:lvl w:ilvl="0" w:tplc="EFA2AEB0">
      <w:start w:val="10"/>
      <w:numFmt w:val="decimal"/>
      <w:lvlText w:val="%1."/>
      <w:lvlJc w:val="left"/>
      <w:pPr>
        <w:tabs>
          <w:tab w:val="num" w:pos="2400"/>
        </w:tabs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0E5989"/>
    <w:multiLevelType w:val="hybridMultilevel"/>
    <w:tmpl w:val="B81EED70"/>
    <w:lvl w:ilvl="0" w:tplc="18A6E114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6AF009E8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9509B"/>
    <w:multiLevelType w:val="hybridMultilevel"/>
    <w:tmpl w:val="CC80F256"/>
    <w:lvl w:ilvl="0" w:tplc="1B32C2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E36CD"/>
    <w:multiLevelType w:val="hybridMultilevel"/>
    <w:tmpl w:val="0DBE7D8E"/>
    <w:lvl w:ilvl="0" w:tplc="0419000F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10" w15:restartNumberingAfterBreak="0">
    <w:nsid w:val="0E4C3701"/>
    <w:multiLevelType w:val="hybridMultilevel"/>
    <w:tmpl w:val="EFB82E0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04027A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5DF3B61"/>
    <w:multiLevelType w:val="singleLevel"/>
    <w:tmpl w:val="9168AD46"/>
    <w:lvl w:ilvl="0">
      <w:start w:val="1"/>
      <w:numFmt w:val="decimal"/>
      <w:pStyle w:val="1"/>
      <w:lvlText w:val="%1."/>
      <w:legacy w:legacy="1" w:legacySpace="120" w:legacyIndent="360"/>
      <w:lvlJc w:val="left"/>
      <w:pPr>
        <w:ind w:left="360" w:hanging="360"/>
      </w:pPr>
    </w:lvl>
  </w:abstractNum>
  <w:abstractNum w:abstractNumId="12" w15:restartNumberingAfterBreak="0">
    <w:nsid w:val="16B853E8"/>
    <w:multiLevelType w:val="hybridMultilevel"/>
    <w:tmpl w:val="320C858C"/>
    <w:lvl w:ilvl="0" w:tplc="18A6E114">
      <w:start w:val="1"/>
      <w:numFmt w:val="russianLower"/>
      <w:lvlText w:val="%1.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1889755D"/>
    <w:multiLevelType w:val="hybridMultilevel"/>
    <w:tmpl w:val="A71449BE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F157C7"/>
    <w:multiLevelType w:val="hybridMultilevel"/>
    <w:tmpl w:val="1E18CC42"/>
    <w:lvl w:ilvl="0" w:tplc="C896BC7A">
      <w:start w:val="1"/>
      <w:numFmt w:val="russianLower"/>
      <w:lvlText w:val="%1."/>
      <w:lvlJc w:val="left"/>
      <w:pPr>
        <w:ind w:left="2520" w:hanging="360"/>
      </w:pPr>
      <w:rPr>
        <w:rFonts w:hint="default"/>
      </w:rPr>
    </w:lvl>
    <w:lvl w:ilvl="1" w:tplc="386CFB5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351FC4"/>
    <w:multiLevelType w:val="hybridMultilevel"/>
    <w:tmpl w:val="D32E3DE0"/>
    <w:lvl w:ilvl="0" w:tplc="1B32C22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D50F7C"/>
    <w:multiLevelType w:val="hybridMultilevel"/>
    <w:tmpl w:val="720216A8"/>
    <w:lvl w:ilvl="0" w:tplc="C896BC7A">
      <w:start w:val="1"/>
      <w:numFmt w:val="russianLower"/>
      <w:lvlText w:val="%1."/>
      <w:lvlJc w:val="left"/>
      <w:pPr>
        <w:ind w:left="2520" w:hanging="360"/>
      </w:pPr>
      <w:rPr>
        <w:rFonts w:hint="default"/>
      </w:rPr>
    </w:lvl>
    <w:lvl w:ilvl="1" w:tplc="C896BC7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F510C"/>
    <w:multiLevelType w:val="hybridMultilevel"/>
    <w:tmpl w:val="E08CF5D6"/>
    <w:lvl w:ilvl="0" w:tplc="20829C18">
      <w:start w:val="1"/>
      <w:numFmt w:val="russianLow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8" w15:restartNumberingAfterBreak="0">
    <w:nsid w:val="2AB9332B"/>
    <w:multiLevelType w:val="hybridMultilevel"/>
    <w:tmpl w:val="8D021A88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F3EE9"/>
    <w:multiLevelType w:val="hybridMultilevel"/>
    <w:tmpl w:val="6608E0E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902EF"/>
    <w:multiLevelType w:val="hybridMultilevel"/>
    <w:tmpl w:val="957426F0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A15DE"/>
    <w:multiLevelType w:val="hybridMultilevel"/>
    <w:tmpl w:val="33582562"/>
    <w:lvl w:ilvl="0" w:tplc="471EA820">
      <w:start w:val="17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57287"/>
    <w:multiLevelType w:val="hybridMultilevel"/>
    <w:tmpl w:val="E89E963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059ED"/>
    <w:multiLevelType w:val="hybridMultilevel"/>
    <w:tmpl w:val="FA52B554"/>
    <w:lvl w:ilvl="0" w:tplc="92DA5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85876"/>
    <w:multiLevelType w:val="hybridMultilevel"/>
    <w:tmpl w:val="34F40020"/>
    <w:lvl w:ilvl="0" w:tplc="B7A6EA96">
      <w:start w:val="1"/>
      <w:numFmt w:val="decimal"/>
      <w:lvlText w:val="%1."/>
      <w:lvlJc w:val="left"/>
      <w:pPr>
        <w:tabs>
          <w:tab w:val="num" w:pos="1117"/>
        </w:tabs>
        <w:ind w:left="397" w:firstLine="397"/>
      </w:pPr>
    </w:lvl>
    <w:lvl w:ilvl="1" w:tplc="08FE4450">
      <w:start w:val="17"/>
      <w:numFmt w:val="russianLower"/>
      <w:lvlText w:val="%2."/>
      <w:lvlJc w:val="left"/>
      <w:pPr>
        <w:tabs>
          <w:tab w:val="num" w:pos="1403"/>
        </w:tabs>
        <w:ind w:left="683" w:firstLine="397"/>
      </w:pPr>
    </w:lvl>
    <w:lvl w:ilvl="2" w:tplc="0419001B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844E8A"/>
    <w:multiLevelType w:val="hybridMultilevel"/>
    <w:tmpl w:val="9E8C0BE4"/>
    <w:lvl w:ilvl="0" w:tplc="8424DCA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E2E95"/>
    <w:multiLevelType w:val="hybridMultilevel"/>
    <w:tmpl w:val="B9963354"/>
    <w:lvl w:ilvl="0" w:tplc="6A7C7574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3BAEF0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cs="Arial" w:hint="default"/>
      </w:rPr>
    </w:lvl>
    <w:lvl w:ilvl="2" w:tplc="87F2F894">
      <w:start w:val="1"/>
      <w:numFmt w:val="decimal"/>
      <w:lvlText w:val="%3."/>
      <w:lvlJc w:val="left"/>
      <w:pPr>
        <w:tabs>
          <w:tab w:val="num" w:pos="1980"/>
        </w:tabs>
        <w:ind w:left="1980" w:firstLine="0"/>
      </w:pPr>
      <w:rPr>
        <w:rFonts w:cs="Aria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5A249F"/>
    <w:multiLevelType w:val="hybridMultilevel"/>
    <w:tmpl w:val="34E80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4C2D40"/>
    <w:multiLevelType w:val="hybridMultilevel"/>
    <w:tmpl w:val="CE46FFBC"/>
    <w:lvl w:ilvl="0" w:tplc="99ACE6EE">
      <w:start w:val="14"/>
      <w:numFmt w:val="decimal"/>
      <w:lvlText w:val="%1."/>
      <w:lvlJc w:val="left"/>
      <w:pPr>
        <w:tabs>
          <w:tab w:val="num" w:pos="2580"/>
        </w:tabs>
        <w:ind w:left="33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764B9A"/>
    <w:multiLevelType w:val="hybridMultilevel"/>
    <w:tmpl w:val="415E0A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8DE53D6"/>
    <w:multiLevelType w:val="hybridMultilevel"/>
    <w:tmpl w:val="FFE80554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25099"/>
    <w:multiLevelType w:val="hybridMultilevel"/>
    <w:tmpl w:val="7DB61B5C"/>
    <w:lvl w:ilvl="0" w:tplc="E42CF65C">
      <w:start w:val="9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C25CB1"/>
    <w:multiLevelType w:val="hybridMultilevel"/>
    <w:tmpl w:val="970AF39E"/>
    <w:lvl w:ilvl="0" w:tplc="18A6E11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8A88E61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4139D"/>
    <w:multiLevelType w:val="hybridMultilevel"/>
    <w:tmpl w:val="5CF0DF7C"/>
    <w:lvl w:ilvl="0" w:tplc="3180411C">
      <w:start w:val="2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eastAsia="Sylfae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4" w15:restartNumberingAfterBreak="0">
    <w:nsid w:val="79213A46"/>
    <w:multiLevelType w:val="hybridMultilevel"/>
    <w:tmpl w:val="93C6AEDA"/>
    <w:lvl w:ilvl="0" w:tplc="18A6E114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6AF009E8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24"/>
  </w:num>
  <w:num w:numId="4">
    <w:abstractNumId w:val="26"/>
  </w:num>
  <w:num w:numId="5">
    <w:abstractNumId w:val="5"/>
  </w:num>
  <w:num w:numId="6">
    <w:abstractNumId w:val="31"/>
  </w:num>
  <w:num w:numId="7">
    <w:abstractNumId w:val="34"/>
  </w:num>
  <w:num w:numId="8">
    <w:abstractNumId w:val="3"/>
  </w:num>
  <w:num w:numId="9">
    <w:abstractNumId w:val="12"/>
  </w:num>
  <w:num w:numId="10">
    <w:abstractNumId w:val="27"/>
  </w:num>
  <w:num w:numId="11">
    <w:abstractNumId w:val="6"/>
  </w:num>
  <w:num w:numId="12">
    <w:abstractNumId w:val="28"/>
  </w:num>
  <w:num w:numId="13">
    <w:abstractNumId w:val="2"/>
  </w:num>
  <w:num w:numId="14">
    <w:abstractNumId w:val="9"/>
  </w:num>
  <w:num w:numId="15">
    <w:abstractNumId w:val="17"/>
  </w:num>
  <w:num w:numId="16">
    <w:abstractNumId w:val="4"/>
  </w:num>
  <w:num w:numId="17">
    <w:abstractNumId w:val="33"/>
  </w:num>
  <w:num w:numId="18">
    <w:abstractNumId w:val="10"/>
  </w:num>
  <w:num w:numId="19">
    <w:abstractNumId w:val="8"/>
  </w:num>
  <w:num w:numId="20">
    <w:abstractNumId w:val="29"/>
  </w:num>
  <w:num w:numId="21">
    <w:abstractNumId w:val="1"/>
  </w:num>
  <w:num w:numId="22">
    <w:abstractNumId w:val="15"/>
  </w:num>
  <w:num w:numId="23">
    <w:abstractNumId w:val="25"/>
  </w:num>
  <w:num w:numId="24">
    <w:abstractNumId w:val="23"/>
  </w:num>
  <w:num w:numId="25">
    <w:abstractNumId w:val="7"/>
  </w:num>
  <w:num w:numId="26">
    <w:abstractNumId w:val="18"/>
  </w:num>
  <w:num w:numId="27">
    <w:abstractNumId w:val="22"/>
  </w:num>
  <w:num w:numId="28">
    <w:abstractNumId w:val="19"/>
  </w:num>
  <w:num w:numId="29">
    <w:abstractNumId w:val="13"/>
  </w:num>
  <w:num w:numId="30">
    <w:abstractNumId w:val="30"/>
  </w:num>
  <w:num w:numId="31">
    <w:abstractNumId w:val="21"/>
  </w:num>
  <w:num w:numId="32">
    <w:abstractNumId w:val="20"/>
  </w:num>
  <w:num w:numId="33">
    <w:abstractNumId w:val="32"/>
  </w:num>
  <w:num w:numId="34">
    <w:abstractNumId w:val="1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57"/>
    <w:rsid w:val="000606B6"/>
    <w:rsid w:val="000A74E9"/>
    <w:rsid w:val="000B10CC"/>
    <w:rsid w:val="000C31C1"/>
    <w:rsid w:val="000C330C"/>
    <w:rsid w:val="00103AEA"/>
    <w:rsid w:val="00104AEA"/>
    <w:rsid w:val="001152A2"/>
    <w:rsid w:val="001345FF"/>
    <w:rsid w:val="001A5405"/>
    <w:rsid w:val="001B0159"/>
    <w:rsid w:val="001B275F"/>
    <w:rsid w:val="00292F72"/>
    <w:rsid w:val="002B5524"/>
    <w:rsid w:val="002F193E"/>
    <w:rsid w:val="002F6427"/>
    <w:rsid w:val="00303D47"/>
    <w:rsid w:val="0030765C"/>
    <w:rsid w:val="00341E41"/>
    <w:rsid w:val="00353FB3"/>
    <w:rsid w:val="00362805"/>
    <w:rsid w:val="00373A99"/>
    <w:rsid w:val="003D03CF"/>
    <w:rsid w:val="00410FC7"/>
    <w:rsid w:val="0041657B"/>
    <w:rsid w:val="00444500"/>
    <w:rsid w:val="00451F75"/>
    <w:rsid w:val="0045662F"/>
    <w:rsid w:val="004A6D4E"/>
    <w:rsid w:val="004F6787"/>
    <w:rsid w:val="0050797C"/>
    <w:rsid w:val="0053628B"/>
    <w:rsid w:val="00556B14"/>
    <w:rsid w:val="00583D20"/>
    <w:rsid w:val="00596696"/>
    <w:rsid w:val="005A221C"/>
    <w:rsid w:val="005B3F40"/>
    <w:rsid w:val="005D0322"/>
    <w:rsid w:val="005E4B86"/>
    <w:rsid w:val="005E4BDF"/>
    <w:rsid w:val="0064215C"/>
    <w:rsid w:val="00651555"/>
    <w:rsid w:val="00662336"/>
    <w:rsid w:val="00663BAE"/>
    <w:rsid w:val="006B14BC"/>
    <w:rsid w:val="006E56EB"/>
    <w:rsid w:val="006F151F"/>
    <w:rsid w:val="00734CB3"/>
    <w:rsid w:val="00736AB1"/>
    <w:rsid w:val="00750A34"/>
    <w:rsid w:val="0078746B"/>
    <w:rsid w:val="007C5D23"/>
    <w:rsid w:val="007D7997"/>
    <w:rsid w:val="00820BC9"/>
    <w:rsid w:val="00827E95"/>
    <w:rsid w:val="00861E5B"/>
    <w:rsid w:val="008661E4"/>
    <w:rsid w:val="0089495A"/>
    <w:rsid w:val="008F0FEA"/>
    <w:rsid w:val="00916504"/>
    <w:rsid w:val="00937B8E"/>
    <w:rsid w:val="00967099"/>
    <w:rsid w:val="00982C2E"/>
    <w:rsid w:val="009A5A51"/>
    <w:rsid w:val="009A5C1B"/>
    <w:rsid w:val="009A702B"/>
    <w:rsid w:val="009B1844"/>
    <w:rsid w:val="009B2DD6"/>
    <w:rsid w:val="009D5FEC"/>
    <w:rsid w:val="00A0567A"/>
    <w:rsid w:val="00A224F7"/>
    <w:rsid w:val="00A40ED7"/>
    <w:rsid w:val="00A81670"/>
    <w:rsid w:val="00AA5B12"/>
    <w:rsid w:val="00AA5BF8"/>
    <w:rsid w:val="00AB4D64"/>
    <w:rsid w:val="00AC5FF7"/>
    <w:rsid w:val="00B17AD8"/>
    <w:rsid w:val="00B33609"/>
    <w:rsid w:val="00BE25B8"/>
    <w:rsid w:val="00C52075"/>
    <w:rsid w:val="00C63357"/>
    <w:rsid w:val="00CF1921"/>
    <w:rsid w:val="00D008D5"/>
    <w:rsid w:val="00D15884"/>
    <w:rsid w:val="00D5787A"/>
    <w:rsid w:val="00D775CE"/>
    <w:rsid w:val="00D90424"/>
    <w:rsid w:val="00DA2AEB"/>
    <w:rsid w:val="00DA5981"/>
    <w:rsid w:val="00DD19EB"/>
    <w:rsid w:val="00DE215B"/>
    <w:rsid w:val="00DF387B"/>
    <w:rsid w:val="00E04CA1"/>
    <w:rsid w:val="00E232B9"/>
    <w:rsid w:val="00E373CE"/>
    <w:rsid w:val="00E37E24"/>
    <w:rsid w:val="00E50212"/>
    <w:rsid w:val="00E83D3E"/>
    <w:rsid w:val="00EB68F8"/>
    <w:rsid w:val="00EC6BE5"/>
    <w:rsid w:val="00EF3D14"/>
    <w:rsid w:val="00EF703C"/>
    <w:rsid w:val="00F85AF4"/>
    <w:rsid w:val="00FA07D3"/>
    <w:rsid w:val="00FC1C58"/>
    <w:rsid w:val="00FC29F9"/>
    <w:rsid w:val="00FD06BC"/>
    <w:rsid w:val="00FD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80576"/>
  <w15:chartTrackingRefBased/>
  <w15:docId w15:val="{1E107141-7FDE-4F44-B903-4E3C745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B8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937B8E"/>
    <w:pPr>
      <w:keepNext/>
      <w:spacing w:before="240" w:after="60"/>
      <w:outlineLvl w:val="0"/>
    </w:pPr>
    <w:rPr>
      <w:rFonts w:ascii="Cambria" w:eastAsiaTheme="majorEastAs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937B8E"/>
    <w:pPr>
      <w:keepNext/>
      <w:spacing w:before="240" w:after="60"/>
      <w:outlineLvl w:val="1"/>
    </w:pPr>
    <w:rPr>
      <w:rFonts w:ascii="Cambria" w:eastAsiaTheme="maj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37B8E"/>
    <w:pPr>
      <w:keepNext/>
      <w:spacing w:before="240" w:after="60"/>
      <w:outlineLvl w:val="2"/>
    </w:pPr>
    <w:rPr>
      <w:rFonts w:ascii="Cambria" w:eastAsiaTheme="majorEastAs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37B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937B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37B8E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937B8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937B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937B8E"/>
    <w:pPr>
      <w:spacing w:before="240" w:after="60"/>
      <w:outlineLvl w:val="8"/>
    </w:pPr>
    <w:rPr>
      <w:rFonts w:ascii="Cambria" w:eastAsiaTheme="majorEastAs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37B8E"/>
    <w:rPr>
      <w:rFonts w:ascii="Cambria" w:eastAsiaTheme="majorEastAs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937B8E"/>
    <w:rPr>
      <w:rFonts w:ascii="Cambria" w:eastAsiaTheme="majorEastAs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37B8E"/>
    <w:rPr>
      <w:rFonts w:ascii="Cambria" w:eastAsiaTheme="majorEastAs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37B8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37B8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37B8E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rsid w:val="00937B8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37B8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37B8E"/>
    <w:rPr>
      <w:rFonts w:ascii="Cambria" w:eastAsiaTheme="majorEastAsia" w:hAnsi="Cambria" w:cs="Times New Roman"/>
      <w:sz w:val="20"/>
      <w:szCs w:val="20"/>
    </w:rPr>
  </w:style>
  <w:style w:type="paragraph" w:styleId="a3">
    <w:name w:val="Title"/>
    <w:basedOn w:val="a"/>
    <w:next w:val="a"/>
    <w:link w:val="a4"/>
    <w:qFormat/>
    <w:rsid w:val="00937B8E"/>
    <w:pPr>
      <w:spacing w:before="240" w:after="60"/>
      <w:jc w:val="center"/>
      <w:outlineLvl w:val="0"/>
    </w:pPr>
    <w:rPr>
      <w:rFonts w:ascii="Cambria" w:eastAsiaTheme="majorEastAs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937B8E"/>
    <w:rPr>
      <w:rFonts w:ascii="Cambria" w:eastAsiaTheme="majorEastAs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7B8E"/>
    <w:pPr>
      <w:spacing w:after="60"/>
      <w:jc w:val="center"/>
      <w:outlineLvl w:val="1"/>
    </w:pPr>
    <w:rPr>
      <w:rFonts w:ascii="Cambria" w:eastAsiaTheme="majorEastAsia" w:hAnsi="Cambria"/>
    </w:rPr>
  </w:style>
  <w:style w:type="character" w:customStyle="1" w:styleId="a6">
    <w:name w:val="Подзаголовок Знак"/>
    <w:basedOn w:val="a0"/>
    <w:link w:val="a5"/>
    <w:uiPriority w:val="11"/>
    <w:rsid w:val="00937B8E"/>
    <w:rPr>
      <w:rFonts w:ascii="Cambria" w:eastAsiaTheme="majorEastAsia" w:hAnsi="Cambria" w:cs="Times New Roman"/>
      <w:sz w:val="24"/>
      <w:szCs w:val="24"/>
    </w:rPr>
  </w:style>
  <w:style w:type="character" w:styleId="a7">
    <w:name w:val="Strong"/>
    <w:uiPriority w:val="22"/>
    <w:qFormat/>
    <w:rsid w:val="00937B8E"/>
    <w:rPr>
      <w:b/>
      <w:bCs/>
    </w:rPr>
  </w:style>
  <w:style w:type="character" w:styleId="a8">
    <w:name w:val="Emphasis"/>
    <w:uiPriority w:val="20"/>
    <w:qFormat/>
    <w:rsid w:val="00937B8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37B8E"/>
    <w:rPr>
      <w:szCs w:val="32"/>
    </w:rPr>
  </w:style>
  <w:style w:type="paragraph" w:styleId="aa">
    <w:name w:val="List Paragraph"/>
    <w:basedOn w:val="a"/>
    <w:uiPriority w:val="34"/>
    <w:qFormat/>
    <w:rsid w:val="00937B8E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937B8E"/>
    <w:rPr>
      <w:i/>
    </w:rPr>
  </w:style>
  <w:style w:type="character" w:customStyle="1" w:styleId="23">
    <w:name w:val="Цитата 2 Знак"/>
    <w:basedOn w:val="a0"/>
    <w:link w:val="22"/>
    <w:uiPriority w:val="29"/>
    <w:rsid w:val="00937B8E"/>
    <w:rPr>
      <w:rFonts w:ascii="Calibri" w:eastAsia="Times New Roman" w:hAnsi="Calibri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7B8E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937B8E"/>
    <w:rPr>
      <w:rFonts w:ascii="Calibri" w:eastAsia="Times New Roman" w:hAnsi="Calibri" w:cs="Times New Roman"/>
      <w:b/>
      <w:i/>
      <w:sz w:val="24"/>
      <w:szCs w:val="20"/>
    </w:rPr>
  </w:style>
  <w:style w:type="character" w:styleId="ad">
    <w:name w:val="Subtle Emphasis"/>
    <w:uiPriority w:val="19"/>
    <w:qFormat/>
    <w:rsid w:val="00937B8E"/>
    <w:rPr>
      <w:i/>
      <w:color w:val="5A5A5A"/>
    </w:rPr>
  </w:style>
  <w:style w:type="character" w:styleId="ae">
    <w:name w:val="Intense Emphasis"/>
    <w:uiPriority w:val="21"/>
    <w:qFormat/>
    <w:rsid w:val="00937B8E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37B8E"/>
    <w:rPr>
      <w:sz w:val="24"/>
      <w:szCs w:val="24"/>
      <w:u w:val="single"/>
    </w:rPr>
  </w:style>
  <w:style w:type="character" w:styleId="af0">
    <w:name w:val="Intense Reference"/>
    <w:uiPriority w:val="32"/>
    <w:qFormat/>
    <w:rsid w:val="00937B8E"/>
    <w:rPr>
      <w:b/>
      <w:sz w:val="24"/>
      <w:u w:val="single"/>
    </w:rPr>
  </w:style>
  <w:style w:type="character" w:styleId="af1">
    <w:name w:val="Book Title"/>
    <w:uiPriority w:val="33"/>
    <w:qFormat/>
    <w:rsid w:val="00937B8E"/>
    <w:rPr>
      <w:rFonts w:ascii="Cambria" w:eastAsiaTheme="majorEastAsia" w:hAnsi="Cambria"/>
      <w:b/>
      <w:i/>
      <w:sz w:val="24"/>
      <w:szCs w:val="24"/>
    </w:rPr>
  </w:style>
  <w:style w:type="paragraph" w:styleId="af2">
    <w:name w:val="TOC Heading"/>
    <w:basedOn w:val="10"/>
    <w:next w:val="a"/>
    <w:uiPriority w:val="39"/>
    <w:semiHidden/>
    <w:unhideWhenUsed/>
    <w:qFormat/>
    <w:rsid w:val="00937B8E"/>
    <w:pPr>
      <w:outlineLvl w:val="9"/>
    </w:pPr>
  </w:style>
  <w:style w:type="numbering" w:customStyle="1" w:styleId="12">
    <w:name w:val="Нет списка1"/>
    <w:next w:val="a2"/>
    <w:semiHidden/>
    <w:rsid w:val="00937B8E"/>
  </w:style>
  <w:style w:type="paragraph" w:styleId="af3">
    <w:name w:val="header"/>
    <w:basedOn w:val="a"/>
    <w:link w:val="af4"/>
    <w:semiHidden/>
    <w:rsid w:val="00937B8E"/>
    <w:pPr>
      <w:tabs>
        <w:tab w:val="center" w:pos="4677"/>
        <w:tab w:val="right" w:pos="9355"/>
      </w:tabs>
    </w:pPr>
    <w:rPr>
      <w:rFonts w:ascii="Times New Roman" w:hAnsi="Times New Roman"/>
      <w:lang w:eastAsia="ru-RU"/>
    </w:rPr>
  </w:style>
  <w:style w:type="character" w:customStyle="1" w:styleId="af4">
    <w:name w:val="Верхний колонтитул Знак"/>
    <w:basedOn w:val="a0"/>
    <w:link w:val="af3"/>
    <w:semiHidden/>
    <w:rsid w:val="00937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6"/>
    <w:semiHidden/>
    <w:locked/>
    <w:rsid w:val="00937B8E"/>
    <w:rPr>
      <w:sz w:val="28"/>
      <w:lang w:eastAsia="ru-RU"/>
    </w:rPr>
  </w:style>
  <w:style w:type="paragraph" w:styleId="af6">
    <w:name w:val="footer"/>
    <w:basedOn w:val="a"/>
    <w:link w:val="af5"/>
    <w:semiHidden/>
    <w:rsid w:val="00937B8E"/>
    <w:pPr>
      <w:tabs>
        <w:tab w:val="center" w:pos="4677"/>
        <w:tab w:val="right" w:pos="9355"/>
      </w:tabs>
      <w:ind w:right="57"/>
      <w:jc w:val="both"/>
    </w:pPr>
    <w:rPr>
      <w:rFonts w:asciiTheme="minorHAnsi" w:eastAsiaTheme="minorHAnsi" w:hAnsiTheme="minorHAnsi" w:cstheme="minorBidi"/>
      <w:sz w:val="28"/>
      <w:szCs w:val="22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937B8E"/>
    <w:rPr>
      <w:rFonts w:ascii="Calibri" w:eastAsia="Times New Roman" w:hAnsi="Calibri" w:cs="Times New Roman"/>
      <w:sz w:val="24"/>
      <w:szCs w:val="24"/>
    </w:rPr>
  </w:style>
  <w:style w:type="paragraph" w:styleId="af7">
    <w:name w:val="List"/>
    <w:basedOn w:val="a"/>
    <w:semiHidden/>
    <w:rsid w:val="00937B8E"/>
    <w:pPr>
      <w:spacing w:line="360" w:lineRule="auto"/>
      <w:ind w:left="283" w:right="284" w:hanging="283"/>
      <w:jc w:val="both"/>
    </w:pPr>
    <w:rPr>
      <w:rFonts w:ascii="Arial" w:hAnsi="Arial"/>
      <w:szCs w:val="20"/>
      <w:lang w:eastAsia="ru-RU"/>
    </w:rPr>
  </w:style>
  <w:style w:type="paragraph" w:styleId="af8">
    <w:name w:val="List Number"/>
    <w:basedOn w:val="a"/>
    <w:semiHidden/>
    <w:rsid w:val="00937B8E"/>
    <w:pPr>
      <w:tabs>
        <w:tab w:val="num" w:pos="360"/>
      </w:tabs>
      <w:ind w:left="360" w:hanging="360"/>
    </w:pPr>
    <w:rPr>
      <w:rFonts w:ascii="Times New Roman" w:hAnsi="Times New Roman"/>
      <w:lang w:eastAsia="ru-RU"/>
    </w:rPr>
  </w:style>
  <w:style w:type="paragraph" w:styleId="2">
    <w:name w:val="List Bullet 2"/>
    <w:basedOn w:val="a"/>
    <w:autoRedefine/>
    <w:semiHidden/>
    <w:rsid w:val="00937B8E"/>
    <w:pPr>
      <w:numPr>
        <w:numId w:val="1"/>
      </w:numPr>
      <w:tabs>
        <w:tab w:val="clear" w:pos="360"/>
        <w:tab w:val="num" w:pos="643"/>
      </w:tabs>
      <w:ind w:left="643"/>
    </w:pPr>
    <w:rPr>
      <w:rFonts w:ascii="Times New Roman" w:hAnsi="Times New Roman"/>
      <w:color w:val="000000"/>
      <w:sz w:val="26"/>
      <w:szCs w:val="20"/>
      <w:vertAlign w:val="subscript"/>
      <w:lang w:eastAsia="ru-RU"/>
    </w:rPr>
  </w:style>
  <w:style w:type="paragraph" w:styleId="af9">
    <w:name w:val="Body Text"/>
    <w:basedOn w:val="a"/>
    <w:link w:val="afa"/>
    <w:semiHidden/>
    <w:rsid w:val="00937B8E"/>
    <w:pPr>
      <w:ind w:right="-1"/>
    </w:pPr>
    <w:rPr>
      <w:rFonts w:ascii="Times New Roman" w:hAnsi="Times New Roman"/>
      <w:sz w:val="26"/>
      <w:szCs w:val="20"/>
      <w:lang w:eastAsia="ru-RU"/>
    </w:rPr>
  </w:style>
  <w:style w:type="character" w:customStyle="1" w:styleId="afa">
    <w:name w:val="Основной текст Знак"/>
    <w:basedOn w:val="a0"/>
    <w:link w:val="af9"/>
    <w:semiHidden/>
    <w:rsid w:val="00937B8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b">
    <w:name w:val="Body Text Indent"/>
    <w:basedOn w:val="a"/>
    <w:link w:val="afc"/>
    <w:semiHidden/>
    <w:rsid w:val="00937B8E"/>
    <w:pPr>
      <w:tabs>
        <w:tab w:val="left" w:pos="1080"/>
      </w:tabs>
      <w:ind w:right="-109" w:firstLine="709"/>
      <w:jc w:val="both"/>
    </w:pPr>
    <w:rPr>
      <w:rFonts w:ascii="Times New Roman" w:hAnsi="Times New Roman"/>
      <w:b/>
      <w:bCs/>
      <w:lang w:eastAsia="ru-RU"/>
    </w:rPr>
  </w:style>
  <w:style w:type="character" w:customStyle="1" w:styleId="afc">
    <w:name w:val="Основной текст с отступом Знак"/>
    <w:basedOn w:val="a0"/>
    <w:link w:val="afb"/>
    <w:semiHidden/>
    <w:rsid w:val="00937B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2"/>
    <w:basedOn w:val="a"/>
    <w:link w:val="25"/>
    <w:semiHidden/>
    <w:rsid w:val="00937B8E"/>
    <w:pPr>
      <w:ind w:right="85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937B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937B8E"/>
    <w:pPr>
      <w:ind w:right="57"/>
      <w:jc w:val="both"/>
    </w:pPr>
    <w:rPr>
      <w:rFonts w:ascii="Times New Roman CYR" w:hAnsi="Times New Roman CYR"/>
      <w:color w:val="000000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937B8E"/>
    <w:rPr>
      <w:rFonts w:ascii="Times New Roman CYR" w:eastAsia="Times New Roman" w:hAnsi="Times New Roman CYR" w:cs="Times New Roman"/>
      <w:color w:val="000000"/>
      <w:sz w:val="28"/>
      <w:szCs w:val="20"/>
      <w:lang w:eastAsia="ru-RU"/>
    </w:rPr>
  </w:style>
  <w:style w:type="paragraph" w:styleId="26">
    <w:name w:val="Body Text Indent 2"/>
    <w:basedOn w:val="a"/>
    <w:link w:val="27"/>
    <w:semiHidden/>
    <w:rsid w:val="00937B8E"/>
    <w:pPr>
      <w:ind w:firstLine="709"/>
      <w:jc w:val="both"/>
    </w:pPr>
    <w:rPr>
      <w:rFonts w:ascii="Times New Roman" w:hAnsi="Times New Roman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937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Plain Text"/>
    <w:basedOn w:val="a"/>
    <w:link w:val="afe"/>
    <w:semiHidden/>
    <w:rsid w:val="00937B8E"/>
    <w:pPr>
      <w:widowControl w:val="0"/>
      <w:ind w:firstLine="567"/>
      <w:jc w:val="both"/>
    </w:pPr>
    <w:rPr>
      <w:rFonts w:ascii="Times New Roman" w:hAnsi="Times New Roman"/>
      <w:sz w:val="32"/>
      <w:szCs w:val="20"/>
      <w:lang w:eastAsia="ru-RU"/>
    </w:rPr>
  </w:style>
  <w:style w:type="character" w:customStyle="1" w:styleId="afe">
    <w:name w:val="Текст Знак"/>
    <w:basedOn w:val="a0"/>
    <w:link w:val="afd"/>
    <w:semiHidden/>
    <w:rsid w:val="00937B8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ff">
    <w:name w:val="Абзац основной"/>
    <w:basedOn w:val="a"/>
    <w:semiHidden/>
    <w:rsid w:val="00937B8E"/>
    <w:pPr>
      <w:spacing w:after="40"/>
      <w:ind w:firstLine="1134"/>
      <w:jc w:val="both"/>
    </w:pPr>
    <w:rPr>
      <w:rFonts w:ascii="Times New Roman" w:hAnsi="Times New Roman"/>
      <w:sz w:val="26"/>
      <w:szCs w:val="20"/>
      <w:lang w:eastAsia="ru-RU"/>
    </w:rPr>
  </w:style>
  <w:style w:type="paragraph" w:customStyle="1" w:styleId="aff0">
    <w:name w:val="текст"/>
    <w:basedOn w:val="a"/>
    <w:semiHidden/>
    <w:rsid w:val="00937B8E"/>
    <w:pPr>
      <w:widowControl w:val="0"/>
      <w:ind w:firstLine="567"/>
      <w:jc w:val="both"/>
    </w:pPr>
    <w:rPr>
      <w:rFonts w:ascii="Times New Roman" w:hAnsi="Times New Roman"/>
      <w:sz w:val="32"/>
      <w:szCs w:val="20"/>
      <w:lang w:eastAsia="ru-RU"/>
    </w:rPr>
  </w:style>
  <w:style w:type="paragraph" w:customStyle="1" w:styleId="aff1">
    <w:name w:val="òåêñò"/>
    <w:basedOn w:val="a"/>
    <w:semiHidden/>
    <w:rsid w:val="00937B8E"/>
    <w:pPr>
      <w:widowControl w:val="0"/>
      <w:ind w:right="2636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ff2">
    <w:name w:val="Íàçâ òàáëèö"/>
    <w:basedOn w:val="a"/>
    <w:semiHidden/>
    <w:rsid w:val="00937B8E"/>
    <w:pPr>
      <w:spacing w:before="60" w:after="120"/>
      <w:jc w:val="center"/>
    </w:pPr>
    <w:rPr>
      <w:rFonts w:ascii="Times New Roman" w:hAnsi="Times New Roman"/>
      <w:i/>
      <w:sz w:val="28"/>
      <w:szCs w:val="20"/>
      <w:lang w:eastAsia="ru-RU"/>
    </w:rPr>
  </w:style>
  <w:style w:type="paragraph" w:customStyle="1" w:styleId="1">
    <w:name w:val="Тест1"/>
    <w:basedOn w:val="a"/>
    <w:semiHidden/>
    <w:rsid w:val="00937B8E"/>
    <w:pPr>
      <w:numPr>
        <w:numId w:val="2"/>
      </w:numPr>
      <w:ind w:left="0" w:firstLine="0"/>
      <w:jc w:val="both"/>
    </w:pPr>
    <w:rPr>
      <w:rFonts w:ascii="Times New Roman CYR" w:hAnsi="Times New Roman CYR"/>
      <w:sz w:val="28"/>
      <w:szCs w:val="20"/>
      <w:lang w:eastAsia="ru-RU"/>
    </w:rPr>
  </w:style>
  <w:style w:type="paragraph" w:customStyle="1" w:styleId="14">
    <w:name w:val="текст1"/>
    <w:basedOn w:val="a"/>
    <w:semiHidden/>
    <w:rsid w:val="00937B8E"/>
    <w:pPr>
      <w:autoSpaceDE w:val="0"/>
      <w:autoSpaceDN w:val="0"/>
      <w:adjustRightInd w:val="0"/>
      <w:spacing w:after="57" w:line="220" w:lineRule="atLeast"/>
      <w:ind w:left="340" w:hanging="227"/>
    </w:pPr>
    <w:rPr>
      <w:rFonts w:ascii="Times New Roman" w:hAnsi="Times New Roman"/>
      <w:sz w:val="20"/>
      <w:szCs w:val="20"/>
      <w:lang w:eastAsia="ru-RU"/>
    </w:rPr>
  </w:style>
  <w:style w:type="paragraph" w:customStyle="1" w:styleId="28">
    <w:name w:val="текст2"/>
    <w:basedOn w:val="14"/>
    <w:semiHidden/>
    <w:rsid w:val="00937B8E"/>
    <w:pPr>
      <w:ind w:hanging="340"/>
    </w:pPr>
  </w:style>
  <w:style w:type="paragraph" w:customStyle="1" w:styleId="15">
    <w:name w:val="текст1а"/>
    <w:basedOn w:val="14"/>
    <w:semiHidden/>
    <w:rsid w:val="00937B8E"/>
    <w:pPr>
      <w:ind w:left="567"/>
    </w:pPr>
  </w:style>
  <w:style w:type="paragraph" w:customStyle="1" w:styleId="Swed-USA">
    <w:name w:val="Обычный.Swed-USA"/>
    <w:semiHidden/>
    <w:rsid w:val="00937B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styleId="aff3">
    <w:name w:val="Table Grid"/>
    <w:basedOn w:val="a1"/>
    <w:rsid w:val="00937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age number"/>
    <w:basedOn w:val="a0"/>
    <w:rsid w:val="00937B8E"/>
  </w:style>
  <w:style w:type="paragraph" w:styleId="aff5">
    <w:name w:val="Normal (Web)"/>
    <w:basedOn w:val="a"/>
    <w:rsid w:val="00937B8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41">
    <w:name w:val="List Bullet 4"/>
    <w:basedOn w:val="a"/>
    <w:autoRedefine/>
    <w:semiHidden/>
    <w:rsid w:val="00937B8E"/>
    <w:pPr>
      <w:ind w:left="1329" w:rightChars="48" w:right="125"/>
    </w:pPr>
    <w:rPr>
      <w:rFonts w:ascii="Arial" w:hAnsi="Arial"/>
      <w:color w:val="000000"/>
      <w:sz w:val="26"/>
      <w:szCs w:val="20"/>
      <w:lang w:eastAsia="ru-RU"/>
    </w:rPr>
  </w:style>
  <w:style w:type="paragraph" w:customStyle="1" w:styleId="aff6">
    <w:name w:val="вывод"/>
    <w:semiHidden/>
    <w:rsid w:val="00937B8E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aff7">
    <w:name w:val="таблица"/>
    <w:semiHidden/>
    <w:rsid w:val="00937B8E"/>
    <w:pPr>
      <w:spacing w:after="0" w:line="240" w:lineRule="auto"/>
      <w:ind w:left="-9" w:right="932"/>
    </w:pPr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character" w:customStyle="1" w:styleId="aff8">
    <w:name w:val="Стиль текста Знак"/>
    <w:link w:val="aff9"/>
    <w:rsid w:val="00937B8E"/>
    <w:rPr>
      <w:rFonts w:ascii="Verdana" w:hAnsi="Verdana"/>
      <w:szCs w:val="24"/>
      <w:lang w:eastAsia="ru-RU"/>
    </w:rPr>
  </w:style>
  <w:style w:type="paragraph" w:customStyle="1" w:styleId="aff9">
    <w:name w:val="Стиль текста"/>
    <w:basedOn w:val="a"/>
    <w:link w:val="aff8"/>
    <w:rsid w:val="00937B8E"/>
    <w:pPr>
      <w:overflowPunct w:val="0"/>
      <w:autoSpaceDE w:val="0"/>
      <w:autoSpaceDN w:val="0"/>
      <w:adjustRightInd w:val="0"/>
      <w:ind w:left="1701" w:right="1888" w:firstLine="567"/>
      <w:jc w:val="both"/>
      <w:textAlignment w:val="baseline"/>
    </w:pPr>
    <w:rPr>
      <w:rFonts w:ascii="Verdana" w:eastAsiaTheme="minorHAnsi" w:hAnsi="Verdana" w:cstheme="minorBidi"/>
      <w:sz w:val="22"/>
      <w:lang w:eastAsia="ru-RU"/>
    </w:rPr>
  </w:style>
  <w:style w:type="character" w:customStyle="1" w:styleId="affa">
    <w:name w:val="Основной текст_"/>
    <w:link w:val="42"/>
    <w:rsid w:val="00937B8E"/>
    <w:rPr>
      <w:sz w:val="21"/>
      <w:szCs w:val="21"/>
      <w:shd w:val="clear" w:color="auto" w:fill="FFFFFF"/>
    </w:rPr>
  </w:style>
  <w:style w:type="paragraph" w:customStyle="1" w:styleId="42">
    <w:name w:val="Основной текст4"/>
    <w:basedOn w:val="a"/>
    <w:link w:val="affa"/>
    <w:rsid w:val="00937B8E"/>
    <w:pPr>
      <w:widowControl w:val="0"/>
      <w:shd w:val="clear" w:color="auto" w:fill="FFFFFF"/>
      <w:spacing w:after="780" w:line="240" w:lineRule="exact"/>
      <w:ind w:hanging="280"/>
      <w:jc w:val="center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9pt">
    <w:name w:val="Основной текст + 9 pt"/>
    <w:rsid w:val="00937B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Курсив"/>
    <w:rsid w:val="00937B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ffb">
    <w:name w:val="Основной текст + Полужирный"/>
    <w:rsid w:val="00937B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affc">
    <w:name w:val="основной"/>
    <w:rsid w:val="00937B8E"/>
    <w:pPr>
      <w:autoSpaceDE w:val="0"/>
      <w:autoSpaceDN w:val="0"/>
      <w:adjustRightInd w:val="0"/>
      <w:spacing w:after="0" w:line="220" w:lineRule="atLeast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Учебное пособие"/>
    <w:basedOn w:val="a"/>
    <w:rsid w:val="00937B8E"/>
    <w:pPr>
      <w:widowControl w:val="0"/>
      <w:tabs>
        <w:tab w:val="left" w:pos="1134"/>
      </w:tabs>
      <w:suppressAutoHyphens/>
      <w:spacing w:after="40"/>
      <w:ind w:firstLine="1134"/>
      <w:jc w:val="both"/>
    </w:pPr>
    <w:rPr>
      <w:rFonts w:ascii="Times New Roman" w:hAnsi="Times New Roman"/>
      <w:color w:val="000000"/>
      <w:sz w:val="26"/>
      <w:szCs w:val="20"/>
      <w:lang w:eastAsia="ru-RU"/>
    </w:rPr>
  </w:style>
  <w:style w:type="character" w:customStyle="1" w:styleId="affe">
    <w:name w:val="Основной текст + Курсив"/>
    <w:rsid w:val="00937B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10">
    <w:name w:val="Стиль2_1"/>
    <w:basedOn w:val="a"/>
    <w:rsid w:val="00937B8E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i/>
      <w:sz w:val="32"/>
      <w:szCs w:val="20"/>
      <w:lang w:eastAsia="ru-RU"/>
    </w:rPr>
  </w:style>
  <w:style w:type="numbering" w:customStyle="1" w:styleId="29">
    <w:name w:val="Нет списка2"/>
    <w:next w:val="a2"/>
    <w:semiHidden/>
    <w:rsid w:val="00937B8E"/>
  </w:style>
  <w:style w:type="table" w:customStyle="1" w:styleId="16">
    <w:name w:val="Сетка таблицы1"/>
    <w:basedOn w:val="a1"/>
    <w:next w:val="aff3"/>
    <w:rsid w:val="00937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Balloon Text"/>
    <w:basedOn w:val="a"/>
    <w:link w:val="afff0"/>
    <w:uiPriority w:val="99"/>
    <w:semiHidden/>
    <w:unhideWhenUsed/>
    <w:rsid w:val="00937B8E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937B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Ефимова Е. Г.</cp:lastModifiedBy>
  <cp:revision>6</cp:revision>
  <dcterms:created xsi:type="dcterms:W3CDTF">2017-09-05T12:07:00Z</dcterms:created>
  <dcterms:modified xsi:type="dcterms:W3CDTF">2019-09-19T17:27:00Z</dcterms:modified>
</cp:coreProperties>
</file>